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87028" w14:textId="3585AE5E" w:rsidR="00C4601F" w:rsidRPr="00AE544E" w:rsidRDefault="00BB6228" w:rsidP="00AE544E">
      <w:pPr>
        <w:jc w:val="center"/>
        <w:rPr>
          <w:b/>
          <w:bCs/>
          <w:sz w:val="40"/>
          <w:szCs w:val="40"/>
        </w:rPr>
      </w:pPr>
      <w:r w:rsidRPr="00AE544E">
        <w:rPr>
          <w:b/>
          <w:bCs/>
          <w:sz w:val="40"/>
          <w:szCs w:val="40"/>
        </w:rPr>
        <w:t>Donde el monstruo habita</w:t>
      </w:r>
    </w:p>
    <w:p w14:paraId="07FEE769" w14:textId="6AEA589C" w:rsidR="00BB6228" w:rsidRPr="00AE544E" w:rsidRDefault="00BB6228">
      <w:pPr>
        <w:rPr>
          <w:sz w:val="28"/>
          <w:szCs w:val="28"/>
        </w:rPr>
      </w:pPr>
      <w:r w:rsidRPr="00AE544E">
        <w:rPr>
          <w:sz w:val="28"/>
          <w:szCs w:val="28"/>
        </w:rPr>
        <w:t xml:space="preserve">Las supersticiones marinas y la difícil convivencia en un pueblo costero francés son los ejes de </w:t>
      </w:r>
      <w:proofErr w:type="spellStart"/>
      <w:r w:rsidRPr="00AE544E">
        <w:rPr>
          <w:i/>
          <w:iCs/>
          <w:sz w:val="28"/>
          <w:szCs w:val="28"/>
        </w:rPr>
        <w:t>Kraken</w:t>
      </w:r>
      <w:proofErr w:type="spellEnd"/>
      <w:r w:rsidRPr="00AE544E">
        <w:rPr>
          <w:sz w:val="28"/>
          <w:szCs w:val="28"/>
        </w:rPr>
        <w:t xml:space="preserve">, la nueva y vibrante novela gráfica de Emiliano Pagani y Bruno </w:t>
      </w:r>
      <w:proofErr w:type="spellStart"/>
      <w:r w:rsidRPr="00AE544E">
        <w:rPr>
          <w:sz w:val="28"/>
          <w:szCs w:val="28"/>
        </w:rPr>
        <w:t>Cannucciari</w:t>
      </w:r>
      <w:proofErr w:type="spellEnd"/>
      <w:r w:rsidR="00AE544E" w:rsidRPr="00AE544E">
        <w:rPr>
          <w:sz w:val="28"/>
          <w:szCs w:val="28"/>
        </w:rPr>
        <w:t>.</w:t>
      </w:r>
    </w:p>
    <w:p w14:paraId="7CB5A209" w14:textId="5F162BAD" w:rsidR="00BB6228" w:rsidRDefault="00BB6228"/>
    <w:p w14:paraId="70968827" w14:textId="7485E53B" w:rsidR="00BB6228" w:rsidRDefault="00ED0230">
      <w:r>
        <w:t xml:space="preserve">No hay hombre de mar que no haya oído hablar de él. Y que no lo tema. El </w:t>
      </w:r>
      <w:proofErr w:type="spellStart"/>
      <w:r>
        <w:t>Kraken</w:t>
      </w:r>
      <w:proofErr w:type="spellEnd"/>
      <w:r>
        <w:t>, esa suerte de cefalópodo</w:t>
      </w:r>
      <w:r w:rsidR="00ED256D">
        <w:t>, crustáceo</w:t>
      </w:r>
      <w:r>
        <w:t xml:space="preserve"> o medusa gigante capaz de abatir y arrastrar hacia las profundidades a grandes navíos, ya aparecía en la primera edición del </w:t>
      </w:r>
      <w:proofErr w:type="spellStart"/>
      <w:r w:rsidRPr="00ED256D">
        <w:rPr>
          <w:i/>
          <w:iCs/>
        </w:rPr>
        <w:t>Systema</w:t>
      </w:r>
      <w:proofErr w:type="spellEnd"/>
      <w:r w:rsidRPr="00ED256D">
        <w:rPr>
          <w:i/>
          <w:iCs/>
        </w:rPr>
        <w:t xml:space="preserve"> </w:t>
      </w:r>
      <w:proofErr w:type="spellStart"/>
      <w:r w:rsidRPr="00ED256D">
        <w:rPr>
          <w:i/>
          <w:iCs/>
        </w:rPr>
        <w:t>naturae</w:t>
      </w:r>
      <w:proofErr w:type="spellEnd"/>
      <w:r>
        <w:t xml:space="preserve"> de Linneo, en el siglo XVIII. Y </w:t>
      </w:r>
      <w:proofErr w:type="spellStart"/>
      <w:r>
        <w:t>Tennyson</w:t>
      </w:r>
      <w:proofErr w:type="spellEnd"/>
      <w:r>
        <w:t xml:space="preserve"> le dedicó un célebre poema, que a su vez inspiró a Julio Verne para escribir sus </w:t>
      </w:r>
      <w:r w:rsidRPr="00ED0230">
        <w:rPr>
          <w:i/>
          <w:iCs/>
        </w:rPr>
        <w:t>20.000 leguas de viaje submarino</w:t>
      </w:r>
      <w:r>
        <w:t>…</w:t>
      </w:r>
    </w:p>
    <w:p w14:paraId="0965C8D3" w14:textId="4827B0D0" w:rsidR="00FE5E41" w:rsidRDefault="00ED0230">
      <w:r>
        <w:t xml:space="preserve">En esta novela gráfica, en cambio, el </w:t>
      </w:r>
      <w:proofErr w:type="spellStart"/>
      <w:r>
        <w:t>Kraken</w:t>
      </w:r>
      <w:proofErr w:type="spellEnd"/>
      <w:r>
        <w:t xml:space="preserve"> parece existir tan solo en la cabeza de un chaval </w:t>
      </w:r>
      <w:r w:rsidR="00FE5E41">
        <w:t>atolondrado</w:t>
      </w:r>
      <w:r>
        <w:t xml:space="preserve">, Damien, </w:t>
      </w:r>
      <w:r w:rsidR="00FE5E41">
        <w:t>único superviviente de un terrible naufragio. O</w:t>
      </w:r>
      <w:r>
        <w:t xml:space="preserve">bsesionado con encontrar al monstruo </w:t>
      </w:r>
      <w:r w:rsidR="00FE5E41">
        <w:t xml:space="preserve">que acabó con la vida de su padre y de su hermano </w:t>
      </w:r>
      <w:r>
        <w:t xml:space="preserve">y darle </w:t>
      </w:r>
      <w:r w:rsidR="00FE5E41">
        <w:t xml:space="preserve">caza, el chaval recurre a </w:t>
      </w:r>
      <w:r w:rsidR="008B70B1">
        <w:t xml:space="preserve">Serge </w:t>
      </w:r>
      <w:proofErr w:type="spellStart"/>
      <w:r w:rsidR="00410765">
        <w:t>Dougarry</w:t>
      </w:r>
      <w:proofErr w:type="spellEnd"/>
      <w:r w:rsidR="00410765">
        <w:t>, un viejo presentador de programas de televisión sobre misterios</w:t>
      </w:r>
      <w:r w:rsidR="008B70B1">
        <w:t>,</w:t>
      </w:r>
      <w:r w:rsidR="00410765">
        <w:t xml:space="preserve"> para que le ayude en su empresa.  </w:t>
      </w:r>
    </w:p>
    <w:p w14:paraId="6A33EC3C" w14:textId="4D0616CF" w:rsidR="00410765" w:rsidRDefault="00410765">
      <w:r>
        <w:t>Ambos personajes se encontrarán</w:t>
      </w:r>
      <w:r w:rsidR="00ED0230">
        <w:t xml:space="preserve"> en una pequeña </w:t>
      </w:r>
      <w:r w:rsidR="008B70B1">
        <w:t xml:space="preserve">y gris </w:t>
      </w:r>
      <w:r w:rsidR="00ED0230">
        <w:t>villa en la costa septentrional de Francia</w:t>
      </w:r>
      <w:r w:rsidR="00FE5E41">
        <w:t xml:space="preserve"> cuya flota pesquera pasa sus horas más bajas. La </w:t>
      </w:r>
      <w:r>
        <w:t>alarmante ausencia</w:t>
      </w:r>
      <w:r w:rsidR="00FE5E41">
        <w:t xml:space="preserve"> de peces tiene a la población sumida en la miseria, y el hambre lleva a los vecinos a refugiarse en todo tipo de </w:t>
      </w:r>
      <w:r>
        <w:t xml:space="preserve">prejuicios y </w:t>
      </w:r>
      <w:r w:rsidR="00FE5E41">
        <w:t>supersticiones.</w:t>
      </w:r>
      <w:r>
        <w:t xml:space="preserve"> Una de ellas será, precisamente, señalar al desventurado Damien como reclamo del mal fario. </w:t>
      </w:r>
    </w:p>
    <w:p w14:paraId="55D0AC6C" w14:textId="20A08193" w:rsidR="00FE5E41" w:rsidRDefault="00410765">
      <w:r>
        <w:t xml:space="preserve">Sin embargo, muy pronto empezarán a sucederse espantosos crímenes que, lejos de devolver a la </w:t>
      </w:r>
      <w:r w:rsidR="00ED256D">
        <w:t>sensatez</w:t>
      </w:r>
      <w:r>
        <w:t xml:space="preserve"> a los crédulos habitantes del pueblo, parece arrastrarlos hacia una espiral de fanatismo y violencia de consecuencias impredecibles. Lo que parecía un relato de carácter fantástico se torna, en poco tiempo, un thriller vibrante y sobrecogedor.   </w:t>
      </w:r>
      <w:r w:rsidR="00FE5E41">
        <w:t xml:space="preserve"> </w:t>
      </w:r>
    </w:p>
    <w:p w14:paraId="7A20E695" w14:textId="77777777" w:rsidR="00193C26" w:rsidRDefault="008B70B1">
      <w:r>
        <w:t xml:space="preserve">El </w:t>
      </w:r>
      <w:r w:rsidR="00242C04">
        <w:t>texto</w:t>
      </w:r>
      <w:r>
        <w:t xml:space="preserve"> </w:t>
      </w:r>
      <w:r w:rsidR="00242C04">
        <w:t xml:space="preserve">de Pagani </w:t>
      </w:r>
      <w:r>
        <w:t xml:space="preserve">sabe cómo cargar progresivamente esa tensión, bebiendo tanto de los cuentos clásicos sobre criaturas sobrenaturales como de historias de mayor profundidad psicológica y sociológica, </w:t>
      </w:r>
      <w:r w:rsidR="00242C04">
        <w:t xml:space="preserve">sin perder en ningún momento el ritmo. </w:t>
      </w:r>
    </w:p>
    <w:p w14:paraId="15BCBAFE" w14:textId="310C4D48" w:rsidR="00242C04" w:rsidRDefault="00193C26">
      <w:r>
        <w:t xml:space="preserve">Su fórmula es jugar con la idea de tradición que maneja el lector, a quien considera conservador por naturaleza. </w:t>
      </w:r>
      <w:r w:rsidR="00242C04">
        <w:t>“</w:t>
      </w:r>
      <w:r w:rsidR="00242C04" w:rsidRPr="00242C04">
        <w:t>En la fase de escritura traté de mantenerme lo más apegado a la realidad posible, incluso en los diálogos, como en las acciones</w:t>
      </w:r>
      <w:r w:rsidR="00242C04">
        <w:t>”, comentaba el guionista</w:t>
      </w:r>
      <w:r>
        <w:t xml:space="preserve"> en una web italiana especializada en cómics</w:t>
      </w:r>
      <w:r w:rsidR="00242C04">
        <w:t>.</w:t>
      </w:r>
      <w:r w:rsidR="00242C04" w:rsidRPr="00242C04">
        <w:t xml:space="preserve"> </w:t>
      </w:r>
      <w:r w:rsidR="00242C04">
        <w:t>“P</w:t>
      </w:r>
      <w:r w:rsidR="00242C04" w:rsidRPr="00242C04">
        <w:t>orque el miedo a los monstruos pasa</w:t>
      </w:r>
      <w:r w:rsidR="00242C04">
        <w:t>;</w:t>
      </w:r>
      <w:r w:rsidR="00242C04" w:rsidRPr="00242C04">
        <w:t xml:space="preserve"> el miedo a la vida real, no</w:t>
      </w:r>
      <w:r w:rsidR="00242C04">
        <w:t>”</w:t>
      </w:r>
      <w:r w:rsidR="00242C04" w:rsidRPr="00242C04">
        <w:t>.</w:t>
      </w:r>
    </w:p>
    <w:p w14:paraId="4FC60827" w14:textId="58106052" w:rsidR="00410765" w:rsidRDefault="00242C04">
      <w:r>
        <w:t xml:space="preserve">El dibujo de </w:t>
      </w:r>
      <w:proofErr w:type="spellStart"/>
      <w:r>
        <w:t>Cannucciari</w:t>
      </w:r>
      <w:proofErr w:type="spellEnd"/>
      <w:r>
        <w:t>, por su parte, participa también de esa introspección a través de una galería de retratos de cierta línea caricaturesca, con un tratamiento del color que refleja la atmósfera opresiva de la trama.</w:t>
      </w:r>
      <w:r w:rsidR="00BE0035">
        <w:t xml:space="preserve"> Y de paso, nos brinda ilustraciones </w:t>
      </w:r>
      <w:r w:rsidR="00ED256D">
        <w:t>deslumbrantes, en esa zona alucinante que se halla entre la realidad y la ensoñación.</w:t>
      </w:r>
      <w:r>
        <w:t xml:space="preserve">     </w:t>
      </w:r>
      <w:r w:rsidR="008B70B1">
        <w:t xml:space="preserve">   </w:t>
      </w:r>
    </w:p>
    <w:p w14:paraId="0BB24F3A" w14:textId="56334297" w:rsidR="008B70B1" w:rsidRDefault="008B70B1" w:rsidP="008B70B1">
      <w:r>
        <w:t>Con todo ello, los autores logran encontrar el monstruo no en inaccesibles cuevas submarinas ni en las profundidades abisales, sino en la turbia conciencia de los hombres. Y nos recuerdan que, como dicen varios personajes de esta historia, “en el fondo, si crees en algo, ese algo existe de verdad”.</w:t>
      </w:r>
    </w:p>
    <w:p w14:paraId="713ED9C8" w14:textId="1F8CCA10" w:rsidR="00ED0230" w:rsidRPr="008B70B1" w:rsidRDefault="00410765">
      <w:pPr>
        <w:rPr>
          <w:b/>
          <w:bCs/>
        </w:rPr>
      </w:pPr>
      <w:r w:rsidRPr="008B70B1">
        <w:rPr>
          <w:b/>
          <w:bCs/>
        </w:rPr>
        <w:lastRenderedPageBreak/>
        <w:t>Sobre los autores</w:t>
      </w:r>
      <w:r w:rsidR="00FE5E41" w:rsidRPr="008B70B1">
        <w:rPr>
          <w:b/>
          <w:bCs/>
        </w:rPr>
        <w:t xml:space="preserve">   </w:t>
      </w:r>
      <w:r w:rsidR="00ED0230" w:rsidRPr="008B70B1">
        <w:rPr>
          <w:b/>
          <w:bCs/>
        </w:rPr>
        <w:t xml:space="preserve">  </w:t>
      </w:r>
    </w:p>
    <w:p w14:paraId="169378A8" w14:textId="7549951D" w:rsidR="00410765" w:rsidRPr="008B70B1" w:rsidRDefault="00410765">
      <w:pPr>
        <w:rPr>
          <w:b/>
          <w:bCs/>
        </w:rPr>
      </w:pPr>
      <w:r w:rsidRPr="008B70B1">
        <w:rPr>
          <w:b/>
          <w:bCs/>
        </w:rPr>
        <w:t>Emiliano Pagani</w:t>
      </w:r>
    </w:p>
    <w:p w14:paraId="049C9E5A" w14:textId="433AEF07" w:rsidR="008B70B1" w:rsidRDefault="004C6E75" w:rsidP="008B70B1">
      <w:r>
        <w:t xml:space="preserve">Nacido en </w:t>
      </w:r>
      <w:r w:rsidR="008B70B1">
        <w:t>Livorno</w:t>
      </w:r>
      <w:r>
        <w:t xml:space="preserve"> (Italia)</w:t>
      </w:r>
      <w:r w:rsidR="008B70B1">
        <w:t xml:space="preserve"> </w:t>
      </w:r>
      <w:r>
        <w:t>en</w:t>
      </w:r>
      <w:r w:rsidR="008B70B1">
        <w:t xml:space="preserve"> 1969</w:t>
      </w:r>
      <w:r w:rsidR="00AE544E">
        <w:t>,</w:t>
      </w:r>
      <w:r w:rsidR="008B70B1">
        <w:t xml:space="preserve"> </w:t>
      </w:r>
      <w:r>
        <w:t>es un guionista de cómic conocido por su trabajo en</w:t>
      </w:r>
      <w:r w:rsidR="008B70B1">
        <w:t xml:space="preserve"> </w:t>
      </w:r>
      <w:proofErr w:type="spellStart"/>
      <w:r w:rsidR="008B70B1" w:rsidRPr="00AE544E">
        <w:rPr>
          <w:i/>
          <w:iCs/>
        </w:rPr>
        <w:t>Il</w:t>
      </w:r>
      <w:proofErr w:type="spellEnd"/>
      <w:r w:rsidR="008B70B1" w:rsidRPr="00AE544E">
        <w:rPr>
          <w:i/>
          <w:iCs/>
        </w:rPr>
        <w:t xml:space="preserve"> </w:t>
      </w:r>
      <w:proofErr w:type="spellStart"/>
      <w:r w:rsidR="008B70B1" w:rsidRPr="00AE544E">
        <w:rPr>
          <w:i/>
          <w:iCs/>
        </w:rPr>
        <w:t>Vernacoliere</w:t>
      </w:r>
      <w:proofErr w:type="spellEnd"/>
      <w:r w:rsidR="008B70B1" w:rsidRPr="00AE544E">
        <w:rPr>
          <w:i/>
          <w:iCs/>
        </w:rPr>
        <w:t>,</w:t>
      </w:r>
      <w:r w:rsidR="008B70B1">
        <w:t xml:space="preserve"> </w:t>
      </w:r>
      <w:r>
        <w:t xml:space="preserve">revista satírica de su ciudad, así como su colaboración con el dibujante </w:t>
      </w:r>
      <w:r w:rsidR="008B70B1">
        <w:t xml:space="preserve">Daniele </w:t>
      </w:r>
      <w:proofErr w:type="spellStart"/>
      <w:r w:rsidR="008B70B1">
        <w:t>Caluri</w:t>
      </w:r>
      <w:proofErr w:type="spellEnd"/>
      <w:r w:rsidR="008B70B1">
        <w:t>, del d</w:t>
      </w:r>
      <w:r>
        <w:t>ú</w:t>
      </w:r>
      <w:r w:rsidR="008B70B1">
        <w:t xml:space="preserve">o I </w:t>
      </w:r>
      <w:proofErr w:type="spellStart"/>
      <w:r w:rsidR="008B70B1">
        <w:t>Paguri</w:t>
      </w:r>
      <w:proofErr w:type="spellEnd"/>
      <w:r w:rsidR="008B70B1">
        <w:t>.</w:t>
      </w:r>
      <w:r>
        <w:t xml:space="preserve"> Junto a Bruno </w:t>
      </w:r>
      <w:proofErr w:type="spellStart"/>
      <w:r>
        <w:t>Cannucciari</w:t>
      </w:r>
      <w:proofErr w:type="spellEnd"/>
      <w:r>
        <w:t xml:space="preserve">, es autor de la novela gráfica </w:t>
      </w:r>
      <w:proofErr w:type="spellStart"/>
      <w:r w:rsidRPr="004C6E75">
        <w:rPr>
          <w:i/>
          <w:iCs/>
        </w:rPr>
        <w:t>Kraken</w:t>
      </w:r>
      <w:proofErr w:type="spellEnd"/>
      <w:r>
        <w:t xml:space="preserve">. </w:t>
      </w:r>
    </w:p>
    <w:p w14:paraId="799C98E9" w14:textId="0D679B94" w:rsidR="008B70B1" w:rsidRDefault="008B70B1" w:rsidP="008B70B1"/>
    <w:p w14:paraId="5AC8285F" w14:textId="3BE198AC" w:rsidR="004C6E75" w:rsidRPr="00F5212C" w:rsidRDefault="004C6E75" w:rsidP="008B70B1">
      <w:pPr>
        <w:rPr>
          <w:b/>
          <w:bCs/>
        </w:rPr>
      </w:pPr>
      <w:r w:rsidRPr="00F5212C">
        <w:rPr>
          <w:b/>
          <w:bCs/>
        </w:rPr>
        <w:t xml:space="preserve">Bruno </w:t>
      </w:r>
      <w:proofErr w:type="spellStart"/>
      <w:r w:rsidRPr="00F5212C">
        <w:rPr>
          <w:b/>
          <w:bCs/>
        </w:rPr>
        <w:t>Cannuciari</w:t>
      </w:r>
      <w:proofErr w:type="spellEnd"/>
    </w:p>
    <w:p w14:paraId="58AADBC5" w14:textId="743769AB" w:rsidR="004C6E75" w:rsidRDefault="004C6E75" w:rsidP="008B70B1">
      <w:r>
        <w:t xml:space="preserve">Romano de 1964, se dio a conocer en la revista </w:t>
      </w:r>
      <w:r w:rsidRPr="00AE544E">
        <w:rPr>
          <w:i/>
          <w:iCs/>
        </w:rPr>
        <w:t>C</w:t>
      </w:r>
      <w:r w:rsidR="00AE544E">
        <w:rPr>
          <w:i/>
          <w:iCs/>
        </w:rPr>
        <w:t>o</w:t>
      </w:r>
      <w:r w:rsidRPr="00AE544E">
        <w:rPr>
          <w:i/>
          <w:iCs/>
        </w:rPr>
        <w:t>mic Art</w:t>
      </w:r>
      <w:r>
        <w:t xml:space="preserve"> con una reposición del personaje The </w:t>
      </w:r>
      <w:proofErr w:type="spellStart"/>
      <w:r>
        <w:t>Wellow</w:t>
      </w:r>
      <w:proofErr w:type="spellEnd"/>
      <w:r>
        <w:t xml:space="preserve"> </w:t>
      </w:r>
      <w:proofErr w:type="spellStart"/>
      <w:r>
        <w:t>Kid</w:t>
      </w:r>
      <w:proofErr w:type="spellEnd"/>
      <w:r>
        <w:t xml:space="preserve">, así como con la serie </w:t>
      </w:r>
      <w:r w:rsidRPr="00AE544E">
        <w:rPr>
          <w:i/>
          <w:iCs/>
        </w:rPr>
        <w:t>Franco &amp; Bruno</w:t>
      </w:r>
      <w:r>
        <w:t xml:space="preserve">. En 1986 pasa a trabajar como </w:t>
      </w:r>
      <w:proofErr w:type="spellStart"/>
      <w:r>
        <w:t>viñetista</w:t>
      </w:r>
      <w:proofErr w:type="spellEnd"/>
      <w:r>
        <w:t xml:space="preserve"> e ilustrador para la revista Italia </w:t>
      </w:r>
      <w:proofErr w:type="spellStart"/>
      <w:r w:rsidRPr="00AE544E">
        <w:rPr>
          <w:i/>
          <w:iCs/>
        </w:rPr>
        <w:t>oggi</w:t>
      </w:r>
      <w:proofErr w:type="spellEnd"/>
      <w:r>
        <w:t xml:space="preserve">. Dos años después arranca su colaboración con la revista </w:t>
      </w:r>
      <w:r w:rsidRPr="00AE544E">
        <w:rPr>
          <w:i/>
          <w:iCs/>
        </w:rPr>
        <w:t>Lupo Alberto</w:t>
      </w:r>
      <w:r>
        <w:t xml:space="preserve">, realizando la serie humorística </w:t>
      </w:r>
      <w:r w:rsidRPr="00AE544E">
        <w:rPr>
          <w:i/>
          <w:iCs/>
        </w:rPr>
        <w:t>Winny</w:t>
      </w:r>
      <w:r>
        <w:t xml:space="preserve"> y las historietas del personaje Lupo Alberto junto a Silver. Colabora también en la serie </w:t>
      </w:r>
      <w:r w:rsidRPr="00AE544E">
        <w:rPr>
          <w:i/>
          <w:iCs/>
        </w:rPr>
        <w:t>Nirvana</w:t>
      </w:r>
      <w:r>
        <w:t xml:space="preserve">. En los últimos años ha publicado </w:t>
      </w:r>
      <w:proofErr w:type="spellStart"/>
      <w:r w:rsidRPr="00AE544E">
        <w:rPr>
          <w:i/>
          <w:iCs/>
        </w:rPr>
        <w:t>Kraken</w:t>
      </w:r>
      <w:proofErr w:type="spellEnd"/>
      <w:r w:rsidRPr="00AE544E">
        <w:rPr>
          <w:i/>
          <w:iCs/>
        </w:rPr>
        <w:t xml:space="preserve"> </w:t>
      </w:r>
      <w:r>
        <w:t>junto a Emiliano Pagani</w:t>
      </w:r>
      <w:r w:rsidR="00AE544E">
        <w:t xml:space="preserve">. </w:t>
      </w:r>
      <w:bookmarkStart w:id="0" w:name="_GoBack"/>
      <w:bookmarkEnd w:id="0"/>
    </w:p>
    <w:p w14:paraId="281CEC39" w14:textId="42309832" w:rsidR="00BB6228" w:rsidRDefault="00BB6228"/>
    <w:p w14:paraId="5D4B9F49" w14:textId="674B5C7B" w:rsidR="00AE544E" w:rsidRDefault="00AE544E">
      <w:pPr>
        <w:rPr>
          <w:b/>
          <w:bCs/>
        </w:rPr>
      </w:pPr>
      <w:r w:rsidRPr="00AE544E">
        <w:rPr>
          <w:b/>
          <w:bCs/>
        </w:rPr>
        <w:t>Datos técnicos</w:t>
      </w:r>
    </w:p>
    <w:p w14:paraId="010DA7C1" w14:textId="77777777" w:rsidR="00AE544E" w:rsidRPr="00AE544E" w:rsidRDefault="00AE544E" w:rsidP="00AE544E">
      <w:pPr>
        <w:spacing w:after="0"/>
        <w:rPr>
          <w:rFonts w:cstheme="minorHAnsi"/>
          <w:bCs/>
          <w:i/>
          <w:iCs/>
        </w:rPr>
      </w:pPr>
      <w:proofErr w:type="spellStart"/>
      <w:r w:rsidRPr="00AE544E">
        <w:rPr>
          <w:rFonts w:cstheme="minorHAnsi"/>
          <w:bCs/>
          <w:i/>
          <w:iCs/>
        </w:rPr>
        <w:t>Kraken</w:t>
      </w:r>
      <w:proofErr w:type="spellEnd"/>
    </w:p>
    <w:p w14:paraId="03E93DC8" w14:textId="77777777" w:rsidR="00AE544E" w:rsidRDefault="00AE544E" w:rsidP="00AE544E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 xml:space="preserve">Emiliano Pagani / Bruno </w:t>
      </w:r>
      <w:proofErr w:type="spellStart"/>
      <w:r>
        <w:rPr>
          <w:rFonts w:cstheme="minorHAnsi"/>
          <w:bCs/>
        </w:rPr>
        <w:t>Cannucciari</w:t>
      </w:r>
      <w:proofErr w:type="spellEnd"/>
    </w:p>
    <w:p w14:paraId="25F3CAA5" w14:textId="77777777" w:rsidR="00AE544E" w:rsidRDefault="00AE544E" w:rsidP="00AE544E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Terror/Thriller</w:t>
      </w:r>
    </w:p>
    <w:p w14:paraId="14B1E8A1" w14:textId="77777777" w:rsidR="00AE544E" w:rsidRDefault="00AE544E" w:rsidP="00AE544E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Volumen único</w:t>
      </w:r>
    </w:p>
    <w:p w14:paraId="08362406" w14:textId="77777777" w:rsidR="00AE544E" w:rsidRDefault="00AE544E" w:rsidP="00AE544E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Formato: Cartoné – 19,5x27 cm</w:t>
      </w:r>
    </w:p>
    <w:p w14:paraId="2010A681" w14:textId="77777777" w:rsidR="00AE544E" w:rsidRDefault="00AE544E" w:rsidP="00AE544E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104 págs., bitono</w:t>
      </w:r>
    </w:p>
    <w:p w14:paraId="39D0540E" w14:textId="77777777" w:rsidR="00AE544E" w:rsidRDefault="00AE544E" w:rsidP="00AE544E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 xml:space="preserve">PVP: </w:t>
      </w:r>
      <w:r w:rsidRPr="002830EC">
        <w:rPr>
          <w:rFonts w:cstheme="minorHAnsi"/>
          <w:bCs/>
          <w:color w:val="000000" w:themeColor="text1"/>
        </w:rPr>
        <w:t>21 €</w:t>
      </w:r>
    </w:p>
    <w:p w14:paraId="08356D3A" w14:textId="77777777" w:rsidR="00AE544E" w:rsidRDefault="00AE544E" w:rsidP="00AE544E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 xml:space="preserve">ISBN: </w:t>
      </w:r>
      <w:r w:rsidRPr="00766E9F">
        <w:rPr>
          <w:rFonts w:cstheme="minorHAnsi"/>
          <w:bCs/>
        </w:rPr>
        <w:t>978-84-679-4692-5</w:t>
      </w:r>
    </w:p>
    <w:p w14:paraId="5127DB1C" w14:textId="77777777" w:rsidR="00AE544E" w:rsidRPr="00AE544E" w:rsidRDefault="00AE544E">
      <w:pPr>
        <w:rPr>
          <w:b/>
          <w:bCs/>
        </w:rPr>
      </w:pPr>
    </w:p>
    <w:sectPr w:rsidR="00AE544E" w:rsidRPr="00AE54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A7F2C"/>
    <w:multiLevelType w:val="multilevel"/>
    <w:tmpl w:val="4044C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644A59"/>
    <w:multiLevelType w:val="multilevel"/>
    <w:tmpl w:val="04187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228"/>
    <w:rsid w:val="00193C26"/>
    <w:rsid w:val="00242C04"/>
    <w:rsid w:val="00410765"/>
    <w:rsid w:val="004C6E75"/>
    <w:rsid w:val="008B70B1"/>
    <w:rsid w:val="00A33725"/>
    <w:rsid w:val="00AE544E"/>
    <w:rsid w:val="00BB6228"/>
    <w:rsid w:val="00BE0035"/>
    <w:rsid w:val="00C4601F"/>
    <w:rsid w:val="00ED0230"/>
    <w:rsid w:val="00ED256D"/>
    <w:rsid w:val="00F5212C"/>
    <w:rsid w:val="00FE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0E916"/>
  <w15:chartTrackingRefBased/>
  <w15:docId w15:val="{6169CF02-6815-42E9-8683-A926F1340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193C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93C26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mw-headline">
    <w:name w:val="mw-headline"/>
    <w:basedOn w:val="Fuentedeprrafopredeter"/>
    <w:rsid w:val="00193C26"/>
  </w:style>
  <w:style w:type="character" w:customStyle="1" w:styleId="mw-editsection">
    <w:name w:val="mw-editsection"/>
    <w:basedOn w:val="Fuentedeprrafopredeter"/>
    <w:rsid w:val="00193C26"/>
  </w:style>
  <w:style w:type="character" w:customStyle="1" w:styleId="mw-editsection-bracket">
    <w:name w:val="mw-editsection-bracket"/>
    <w:basedOn w:val="Fuentedeprrafopredeter"/>
    <w:rsid w:val="00193C26"/>
  </w:style>
  <w:style w:type="character" w:styleId="Hipervnculo">
    <w:name w:val="Hyperlink"/>
    <w:basedOn w:val="Fuentedeprrafopredeter"/>
    <w:uiPriority w:val="99"/>
    <w:semiHidden/>
    <w:unhideWhenUsed/>
    <w:rsid w:val="00193C26"/>
    <w:rPr>
      <w:color w:val="0000FF"/>
      <w:u w:val="single"/>
    </w:rPr>
  </w:style>
  <w:style w:type="character" w:customStyle="1" w:styleId="mw-editsection-divider">
    <w:name w:val="mw-editsection-divider"/>
    <w:basedOn w:val="Fuentedeprrafopredeter"/>
    <w:rsid w:val="00193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1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40645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623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Alejo</dc:creator>
  <cp:keywords/>
  <dc:description/>
  <cp:lastModifiedBy>José Bermúdez</cp:lastModifiedBy>
  <cp:revision>9</cp:revision>
  <dcterms:created xsi:type="dcterms:W3CDTF">2021-06-20T10:17:00Z</dcterms:created>
  <dcterms:modified xsi:type="dcterms:W3CDTF">2021-07-14T12:03:00Z</dcterms:modified>
</cp:coreProperties>
</file>